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w:t>
      </w:r>
      <w:r>
        <w:rPr>
          <w:rFonts w:hint="default"/>
          <w:color w:val="auto"/>
        </w:rPr>
        <w:t>3</w:t>
      </w:r>
      <w:r>
        <w:rPr>
          <w:rFonts w:hint="eastAsia"/>
          <w:color w:val="auto"/>
        </w:rPr>
        <w:t>号（第</w:t>
      </w:r>
      <w:r>
        <w:rPr>
          <w:rFonts w:hint="eastAsia"/>
          <w:color w:val="auto"/>
        </w:rPr>
        <w:t>5</w:t>
      </w:r>
      <w:r>
        <w:rPr>
          <w:rFonts w:hint="eastAsia"/>
          <w:color w:val="auto"/>
        </w:rPr>
        <w:t>条関係）　　　　　　　</w:t>
      </w:r>
    </w:p>
    <w:p>
      <w:pPr>
        <w:pStyle w:val="0"/>
        <w:rPr>
          <w:rFonts w:hint="default"/>
          <w:color w:val="auto"/>
        </w:rPr>
      </w:pPr>
    </w:p>
    <w:p>
      <w:pPr>
        <w:pStyle w:val="0"/>
        <w:jc w:val="center"/>
        <w:rPr>
          <w:rFonts w:hint="default"/>
          <w:color w:val="auto"/>
        </w:rPr>
      </w:pPr>
      <w:r>
        <w:rPr>
          <w:rFonts w:hint="eastAsia"/>
          <w:color w:val="auto"/>
        </w:rPr>
        <w:t>就業証明書（移住支援金の申請用）（マッチング支援事業・専門人材）</w:t>
      </w:r>
    </w:p>
    <w:p>
      <w:pPr>
        <w:pStyle w:val="0"/>
        <w:rPr>
          <w:rFonts w:hint="default"/>
          <w:color w:val="auto"/>
        </w:rPr>
      </w:pPr>
    </w:p>
    <w:p>
      <w:pPr>
        <w:pStyle w:val="0"/>
        <w:jc w:val="right"/>
        <w:rPr>
          <w:rFonts w:hint="default"/>
          <w:color w:val="auto"/>
        </w:rPr>
      </w:pPr>
      <w:r>
        <w:rPr>
          <w:rFonts w:hint="eastAsia"/>
          <w:color w:val="auto"/>
        </w:rPr>
        <w:t>年　　月　　日　</w:t>
      </w:r>
    </w:p>
    <w:p>
      <w:pPr>
        <w:pStyle w:val="0"/>
        <w:rPr>
          <w:rFonts w:hint="default"/>
          <w:color w:val="auto"/>
        </w:rPr>
      </w:pPr>
      <w:r>
        <w:rPr>
          <w:rFonts w:hint="eastAsia"/>
          <w:color w:val="auto"/>
        </w:rPr>
        <w:t>相馬市長</w:t>
      </w:r>
      <w:bookmarkStart w:id="0" w:name="_GoBack"/>
      <w:bookmarkEnd w:id="0"/>
    </w:p>
    <w:p>
      <w:pPr>
        <w:pStyle w:val="0"/>
        <w:jc w:val="right"/>
        <w:rPr>
          <w:rFonts w:hint="default"/>
          <w:color w:val="auto"/>
        </w:rPr>
      </w:pPr>
      <w:r>
        <w:rPr>
          <w:rFonts w:hint="eastAsia"/>
          <w:color w:val="auto"/>
        </w:rPr>
        <w:t>所在地　　　　　　　　　　　　　　　　</w:t>
      </w:r>
    </w:p>
    <w:p>
      <w:pPr>
        <w:pStyle w:val="0"/>
        <w:jc w:val="right"/>
        <w:rPr>
          <w:rFonts w:hint="default"/>
          <w:color w:val="auto"/>
        </w:rPr>
      </w:pPr>
      <w:r>
        <w:rPr>
          <w:rFonts w:hint="eastAsia"/>
          <w:color w:val="auto"/>
        </w:rPr>
        <w:t>事業者名　　　　　　　　　　　　　　　</w:t>
      </w:r>
    </w:p>
    <w:p>
      <w:pPr>
        <w:pStyle w:val="0"/>
        <w:jc w:val="right"/>
        <w:rPr>
          <w:rFonts w:hint="default"/>
          <w:color w:val="auto"/>
        </w:rPr>
      </w:pPr>
      <w:r>
        <w:rPr>
          <w:rFonts w:hint="eastAsia"/>
          <w:color w:val="auto"/>
        </w:rPr>
        <w:t>代表者名　　　　　　　　　　　　　　　</w:t>
      </w:r>
    </w:p>
    <w:p>
      <w:pPr>
        <w:pStyle w:val="0"/>
        <w:jc w:val="right"/>
        <w:rPr>
          <w:rFonts w:hint="default"/>
          <w:color w:val="auto"/>
        </w:rPr>
      </w:pPr>
      <w:r>
        <w:rPr>
          <w:rFonts w:hint="eastAsia"/>
          <w:color w:val="auto"/>
        </w:rPr>
        <w:t>電話番号　　　　　　　　　　　　　　　</w:t>
      </w:r>
    </w:p>
    <w:p>
      <w:pPr>
        <w:pStyle w:val="0"/>
        <w:jc w:val="right"/>
        <w:rPr>
          <w:rFonts w:hint="default"/>
          <w:color w:val="auto"/>
        </w:rPr>
      </w:pPr>
      <w:r>
        <w:rPr>
          <w:rFonts w:hint="eastAsia"/>
          <w:color w:val="auto"/>
        </w:rPr>
        <w:t>担当者　　　　　　　　　　　　　　　　</w:t>
      </w:r>
    </w:p>
    <w:p>
      <w:pPr>
        <w:pStyle w:val="0"/>
        <w:rPr>
          <w:rFonts w:hint="default"/>
          <w:color w:val="auto"/>
        </w:rPr>
      </w:pPr>
    </w:p>
    <w:p>
      <w:pPr>
        <w:pStyle w:val="0"/>
        <w:rPr>
          <w:rFonts w:hint="default"/>
          <w:color w:val="auto"/>
        </w:rPr>
      </w:pPr>
      <w:r>
        <w:rPr>
          <w:rFonts w:hint="eastAsia"/>
          <w:color w:val="auto"/>
        </w:rPr>
        <w:t>下記のとおり相違ないことを証明します。</w:t>
      </w:r>
    </w:p>
    <w:p>
      <w:pPr>
        <w:pStyle w:val="0"/>
        <w:rPr>
          <w:rFonts w:hint="default"/>
          <w:color w:val="auto"/>
        </w:rPr>
      </w:pPr>
    </w:p>
    <w:p>
      <w:pPr>
        <w:pStyle w:val="0"/>
        <w:spacing w:after="240" w:afterLines="0" w:afterAutospacing="0"/>
        <w:jc w:val="center"/>
        <w:rPr>
          <w:rFonts w:hint="default"/>
          <w:color w:val="auto"/>
        </w:rPr>
      </w:pPr>
      <w:r>
        <w:rPr>
          <w:rFonts w:hint="eastAsia"/>
          <w:color w:val="auto"/>
        </w:rPr>
        <w:t>記</w:t>
      </w:r>
    </w:p>
    <w:tbl>
      <w:tblPr>
        <w:tblStyle w:val="27"/>
        <w:tblW w:w="8954" w:type="dxa"/>
        <w:tblInd w:w="108" w:type="dxa"/>
        <w:tblLayout w:type="fixed"/>
        <w:tblLook w:firstRow="1" w:lastRow="0" w:firstColumn="1" w:lastColumn="0" w:noHBand="0" w:noVBand="1" w:val="04A0"/>
      </w:tblPr>
      <w:tblGrid>
        <w:gridCol w:w="2092"/>
        <w:gridCol w:w="6862"/>
      </w:tblGrid>
      <w:tr>
        <w:trPr>
          <w:trHeight w:val="619" w:hRule="atLeast"/>
        </w:trPr>
        <w:tc>
          <w:tcPr>
            <w:tcW w:w="2092" w:type="dxa"/>
            <w:shd w:val="pct15" w:color="auto" w:fill="auto"/>
            <w:vAlign w:val="center"/>
          </w:tcPr>
          <w:p>
            <w:pPr>
              <w:pStyle w:val="0"/>
              <w:jc w:val="center"/>
              <w:rPr>
                <w:rFonts w:hint="default"/>
                <w:color w:val="auto"/>
              </w:rPr>
            </w:pPr>
            <w:r>
              <w:rPr>
                <w:rFonts w:hint="eastAsia"/>
                <w:color w:val="auto"/>
              </w:rPr>
              <w:t>勤務者名</w:t>
            </w:r>
            <w:r>
              <w:rPr>
                <w:rFonts w:hint="default"/>
                <w:color w:val="auto"/>
                <w:sz w:val="18"/>
              </w:rPr>
              <w:t>(</w:t>
            </w:r>
            <w:r>
              <w:rPr>
                <w:rFonts w:hint="eastAsia"/>
                <w:color w:val="auto"/>
                <w:sz w:val="18"/>
              </w:rPr>
              <w:t>※</w:t>
            </w:r>
            <w:r>
              <w:rPr>
                <w:rFonts w:hint="default"/>
                <w:color w:val="auto"/>
                <w:sz w:val="18"/>
              </w:rPr>
              <w:t>1)</w:t>
            </w:r>
          </w:p>
        </w:tc>
        <w:tc>
          <w:tcPr>
            <w:tcW w:w="6862" w:type="dxa"/>
            <w:vAlign w:val="center"/>
          </w:tcPr>
          <w:p>
            <w:pPr>
              <w:pStyle w:val="0"/>
              <w:jc w:val="center"/>
              <w:rPr>
                <w:rFonts w:hint="default"/>
                <w:color w:val="auto"/>
              </w:rPr>
            </w:pPr>
          </w:p>
        </w:tc>
      </w:tr>
      <w:tr>
        <w:trPr>
          <w:trHeight w:val="759" w:hRule="atLeast"/>
        </w:trPr>
        <w:tc>
          <w:tcPr>
            <w:tcW w:w="2092" w:type="dxa"/>
            <w:shd w:val="pct15" w:color="auto" w:fill="auto"/>
            <w:vAlign w:val="center"/>
          </w:tcPr>
          <w:p>
            <w:pPr>
              <w:pStyle w:val="0"/>
              <w:jc w:val="center"/>
              <w:rPr>
                <w:rFonts w:hint="default"/>
                <w:color w:val="auto"/>
              </w:rPr>
            </w:pPr>
            <w:r>
              <w:rPr>
                <w:rFonts w:hint="eastAsia"/>
                <w:color w:val="auto"/>
              </w:rPr>
              <w:t>勤務者住所</w:t>
            </w:r>
          </w:p>
        </w:tc>
        <w:tc>
          <w:tcPr>
            <w:tcW w:w="6862" w:type="dxa"/>
            <w:vAlign w:val="top"/>
          </w:tcPr>
          <w:p>
            <w:pPr>
              <w:pStyle w:val="0"/>
              <w:rPr>
                <w:rFonts w:hint="default"/>
                <w:color w:val="auto"/>
              </w:rPr>
            </w:pPr>
            <w:r>
              <w:rPr>
                <w:rFonts w:hint="eastAsia"/>
                <w:color w:val="auto"/>
              </w:rPr>
              <w:t>〒</w:t>
            </w:r>
          </w:p>
        </w:tc>
      </w:tr>
      <w:tr>
        <w:trPr>
          <w:trHeight w:val="619" w:hRule="atLeast"/>
        </w:trPr>
        <w:tc>
          <w:tcPr>
            <w:tcW w:w="2092" w:type="dxa"/>
            <w:shd w:val="pct15" w:color="auto" w:fill="auto"/>
            <w:vAlign w:val="center"/>
          </w:tcPr>
          <w:p>
            <w:pPr>
              <w:pStyle w:val="0"/>
              <w:jc w:val="center"/>
              <w:rPr>
                <w:rFonts w:hint="default"/>
                <w:color w:val="auto"/>
              </w:rPr>
            </w:pPr>
            <w:r>
              <w:rPr>
                <w:rFonts w:hint="eastAsia"/>
                <w:color w:val="auto"/>
              </w:rPr>
              <w:t>勤務先所在地</w:t>
            </w:r>
          </w:p>
        </w:tc>
        <w:tc>
          <w:tcPr>
            <w:tcW w:w="6862" w:type="dxa"/>
            <w:vAlign w:val="top"/>
          </w:tcPr>
          <w:p>
            <w:pPr>
              <w:pStyle w:val="0"/>
              <w:rPr>
                <w:rFonts w:hint="default"/>
                <w:color w:val="auto"/>
              </w:rPr>
            </w:pPr>
            <w:r>
              <w:rPr>
                <w:rFonts w:hint="eastAsia"/>
                <w:color w:val="auto"/>
              </w:rPr>
              <w:t>〒</w:t>
            </w:r>
          </w:p>
        </w:tc>
      </w:tr>
      <w:tr>
        <w:trPr>
          <w:trHeight w:val="619" w:hRule="atLeast"/>
        </w:trPr>
        <w:tc>
          <w:tcPr>
            <w:tcW w:w="2092" w:type="dxa"/>
            <w:shd w:val="pct15" w:color="auto" w:fill="auto"/>
            <w:vAlign w:val="center"/>
          </w:tcPr>
          <w:p>
            <w:pPr>
              <w:pStyle w:val="0"/>
              <w:jc w:val="center"/>
              <w:rPr>
                <w:rFonts w:hint="default"/>
                <w:color w:val="auto"/>
              </w:rPr>
            </w:pPr>
            <w:r>
              <w:rPr>
                <w:rFonts w:hint="eastAsia"/>
                <w:color w:val="auto"/>
              </w:rPr>
              <w:t>勤務先電話番号</w:t>
            </w:r>
          </w:p>
        </w:tc>
        <w:tc>
          <w:tcPr>
            <w:tcW w:w="6862" w:type="dxa"/>
            <w:vAlign w:val="center"/>
          </w:tcPr>
          <w:p>
            <w:pPr>
              <w:pStyle w:val="0"/>
              <w:rPr>
                <w:rFonts w:hint="default"/>
                <w:color w:val="auto"/>
              </w:rPr>
            </w:pPr>
            <w:r>
              <w:rPr>
                <w:rFonts w:hint="eastAsia"/>
                <w:color w:val="auto"/>
              </w:rPr>
              <w:t>（　　　　　　　　　　）　　　　　　　　　―</w:t>
            </w:r>
          </w:p>
        </w:tc>
      </w:tr>
      <w:tr>
        <w:trPr>
          <w:trHeight w:val="619" w:hRule="atLeast"/>
        </w:trPr>
        <w:tc>
          <w:tcPr>
            <w:tcW w:w="2092" w:type="dxa"/>
            <w:shd w:val="pct15" w:color="auto" w:fill="auto"/>
            <w:vAlign w:val="center"/>
          </w:tcPr>
          <w:p>
            <w:pPr>
              <w:pStyle w:val="0"/>
              <w:jc w:val="center"/>
              <w:rPr>
                <w:rFonts w:hint="default"/>
                <w:color w:val="auto"/>
              </w:rPr>
            </w:pPr>
            <w:r>
              <w:rPr>
                <w:rFonts w:hint="eastAsia"/>
                <w:color w:val="auto"/>
              </w:rPr>
              <w:t>就業年月日</w:t>
            </w:r>
          </w:p>
        </w:tc>
        <w:tc>
          <w:tcPr>
            <w:tcW w:w="6862" w:type="dxa"/>
            <w:vAlign w:val="center"/>
          </w:tcPr>
          <w:p>
            <w:pPr>
              <w:pStyle w:val="0"/>
              <w:jc w:val="center"/>
              <w:rPr>
                <w:rFonts w:hint="default"/>
                <w:color w:val="auto"/>
              </w:rPr>
            </w:pPr>
            <w:r>
              <w:rPr>
                <w:rFonts w:hint="eastAsia"/>
                <w:color w:val="auto"/>
              </w:rPr>
              <w:t>年　　　月　　　日</w:t>
            </w:r>
          </w:p>
        </w:tc>
      </w:tr>
      <w:tr>
        <w:trPr>
          <w:trHeight w:val="619" w:hRule="atLeast"/>
        </w:trPr>
        <w:tc>
          <w:tcPr>
            <w:tcW w:w="2092" w:type="dxa"/>
            <w:shd w:val="pct15" w:color="auto" w:fill="auto"/>
            <w:vAlign w:val="center"/>
          </w:tcPr>
          <w:p>
            <w:pPr>
              <w:pStyle w:val="0"/>
              <w:jc w:val="center"/>
              <w:rPr>
                <w:rFonts w:hint="default"/>
                <w:color w:val="auto"/>
              </w:rPr>
            </w:pPr>
            <w:r>
              <w:rPr>
                <w:rFonts w:hint="eastAsia"/>
                <w:color w:val="auto"/>
              </w:rPr>
              <w:t>応募受付年月日</w:t>
            </w:r>
          </w:p>
        </w:tc>
        <w:tc>
          <w:tcPr>
            <w:tcW w:w="6862" w:type="dxa"/>
            <w:vAlign w:val="center"/>
          </w:tcPr>
          <w:p>
            <w:pPr>
              <w:pStyle w:val="0"/>
              <w:jc w:val="center"/>
              <w:rPr>
                <w:rFonts w:hint="default"/>
                <w:color w:val="auto"/>
              </w:rPr>
            </w:pPr>
            <w:r>
              <w:rPr>
                <w:rFonts w:hint="eastAsia"/>
                <w:color w:val="auto"/>
              </w:rPr>
              <w:t>年　　　月　　　日</w:t>
            </w:r>
          </w:p>
        </w:tc>
      </w:tr>
      <w:tr>
        <w:trPr>
          <w:trHeight w:val="619" w:hRule="atLeast"/>
        </w:trPr>
        <w:tc>
          <w:tcPr>
            <w:tcW w:w="2092" w:type="dxa"/>
            <w:shd w:val="pct15" w:color="auto" w:fill="auto"/>
            <w:vAlign w:val="center"/>
          </w:tcPr>
          <w:p>
            <w:pPr>
              <w:pStyle w:val="0"/>
              <w:jc w:val="center"/>
              <w:rPr>
                <w:rFonts w:hint="default"/>
                <w:color w:val="auto"/>
              </w:rPr>
            </w:pPr>
            <w:r>
              <w:rPr>
                <w:rFonts w:hint="eastAsia"/>
                <w:color w:val="auto"/>
              </w:rPr>
              <w:t>雇用形</w:t>
            </w:r>
            <w:r>
              <w:rPr>
                <w:rFonts w:hint="eastAsia"/>
                <w:color w:val="auto"/>
              </w:rPr>
              <mc:AlternateContent>
                <mc:Choice Requires="wps">
                  <w:drawing>
                    <wp:anchor distT="0" distB="0" distL="114300" distR="114300" simplePos="0" relativeHeight="2" behindDoc="0" locked="0" layoutInCell="1" hidden="0" allowOverlap="1">
                      <wp:simplePos x="0" y="0"/>
                      <wp:positionH relativeFrom="page">
                        <wp:posOffset>1266825</wp:posOffset>
                      </wp:positionH>
                      <wp:positionV relativeFrom="page">
                        <wp:posOffset>374650</wp:posOffset>
                      </wp:positionV>
                      <wp:extent cx="1524000" cy="4572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524000" cy="457200"/>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default"/>
                                      <w:color w:val="auto"/>
                                    </w:rPr>
                                  </w:pPr>
                                  <w:r>
                                    <w:rPr>
                                      <w:rFonts w:hint="default"/>
                                      <w:color w:val="auto"/>
                                      <w:sz w:val="22"/>
                                    </w:rPr>
                                    <w:t>・３親等以内の親族</w:t>
                                  </w:r>
                                </w:p>
                                <w:p>
                                  <w:pPr>
                                    <w:pStyle w:val="0"/>
                                    <w:snapToGrid w:val="0"/>
                                    <w:rPr>
                                      <w:rFonts w:hint="default"/>
                                      <w:color w:val="FF0000"/>
                                    </w:rPr>
                                  </w:pPr>
                                  <w:r>
                                    <w:rPr>
                                      <w:rFonts w:hint="default"/>
                                      <w:color w:val="auto"/>
                                      <w:sz w:val="22"/>
                                    </w:rPr>
                                    <w:t>　に該当しない</w:t>
                                  </w:r>
                                </w:p>
                              </w:txbxContent>
                            </wps:txbx>
                            <wps:bodyPr vertOverflow="clip" horzOverflow="clip" wrap="square" rtlCol="0" anchor="t"/>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9.5pt;mso-position-vertical-relative:page;mso-position-horizontal-relative:page;v-text-anchor:top;position:absolute;height:36pt;mso-wrap-distance-top:0pt;width:120pt;mso-wrap-distance-left:9pt;margin-left:99.75pt;z-index:2;" o:spid="_x0000_s1026" o:allowincell="t" o:allowoverlap="t" filled="f" stroked="f" strokeweight="0.75pt" o:spt="202" type="#_x0000_t202">
                      <v:fill/>
                      <v:stroke linestyle="single"/>
                      <v:textbox style="layout-flow:horizontal;">
                        <w:txbxContent>
                          <w:p>
                            <w:pPr>
                              <w:pStyle w:val="0"/>
                              <w:snapToGrid w:val="0"/>
                              <w:rPr>
                                <w:rFonts w:hint="default"/>
                                <w:color w:val="auto"/>
                              </w:rPr>
                            </w:pPr>
                            <w:r>
                              <w:rPr>
                                <w:rFonts w:hint="default"/>
                                <w:color w:val="auto"/>
                                <w:sz w:val="22"/>
                              </w:rPr>
                              <w:t>・３親等以内の親族</w:t>
                            </w:r>
                          </w:p>
                          <w:p>
                            <w:pPr>
                              <w:pStyle w:val="0"/>
                              <w:snapToGrid w:val="0"/>
                              <w:rPr>
                                <w:rFonts w:hint="default"/>
                                <w:color w:val="FF0000"/>
                              </w:rPr>
                            </w:pPr>
                            <w:r>
                              <w:rPr>
                                <w:rFonts w:hint="default"/>
                                <w:color w:val="auto"/>
                                <w:sz w:val="22"/>
                              </w:rPr>
                              <w:t>　に該当しない</w:t>
                            </w:r>
                          </w:p>
                        </w:txbxContent>
                      </v:textbox>
                      <v:imagedata o:title=""/>
                      <w10:wrap type="none" anchorx="page" anchory="page"/>
                    </v:shape>
                  </w:pict>
                </mc:Fallback>
              </mc:AlternateContent>
            </w:r>
            <w:r>
              <w:rPr>
                <w:rFonts w:hint="eastAsia"/>
                <w:color w:val="auto"/>
              </w:rPr>
              <mc:AlternateContent>
                <mc:Choice Requires="wps">
                  <w:drawing>
                    <wp:anchor distT="0" distB="0" distL="114300" distR="114300" simplePos="0" relativeHeight="3" behindDoc="0" locked="0" layoutInCell="1" hidden="0" allowOverlap="1">
                      <wp:simplePos x="0" y="0"/>
                      <wp:positionH relativeFrom="page">
                        <wp:posOffset>2838450</wp:posOffset>
                      </wp:positionH>
                      <wp:positionV relativeFrom="page">
                        <wp:posOffset>374650</wp:posOffset>
                      </wp:positionV>
                      <wp:extent cx="2819400" cy="128587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2819400" cy="1285875"/>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ind w:left="220" w:hanging="220" w:hangingChars="100"/>
                                    <w:rPr>
                                      <w:rFonts w:hint="default"/>
                                      <w:color w:val="auto"/>
                                    </w:rPr>
                                  </w:pPr>
                                  <w:r>
                                    <w:rPr>
                                      <w:rFonts w:hint="default"/>
                                      <w:color w:val="auto"/>
                                      <w:sz w:val="22"/>
                                    </w:rPr>
                                    <w:t>・３親等以内の親族に該当するが、当法人は地域経済の発展や地域活性化等に寄与する行為を行っている</w:t>
                                  </w:r>
                                </w:p>
                              </w:txbxContent>
                            </wps:txbx>
                            <wps:bodyPr vertOverflow="clip" horzOverflow="clip" wrap="square" rtlCol="0" anchor="t"/>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9.5pt;mso-position-vertical-relative:page;mso-position-horizontal-relative:page;v-text-anchor:top;position:absolute;height:101.25pt;mso-wrap-distance-top:0pt;width:222pt;mso-wrap-distance-left:9pt;margin-left:223.5pt;z-index:3;" o:spid="_x0000_s1027" o:allowincell="t" o:allowoverlap="t" filled="f" stroked="f" strokeweight="0.75pt" o:spt="202" type="#_x0000_t202">
                      <v:fill/>
                      <v:stroke linestyle="single"/>
                      <v:textbox style="layout-flow:horizontal;">
                        <w:txbxContent>
                          <w:p>
                            <w:pPr>
                              <w:pStyle w:val="0"/>
                              <w:snapToGrid w:val="0"/>
                              <w:ind w:left="220" w:hanging="220" w:hangingChars="100"/>
                              <w:rPr>
                                <w:rFonts w:hint="default"/>
                                <w:color w:val="auto"/>
                              </w:rPr>
                            </w:pPr>
                            <w:r>
                              <w:rPr>
                                <w:rFonts w:hint="default"/>
                                <w:color w:val="auto"/>
                                <w:sz w:val="22"/>
                              </w:rPr>
                              <w:t>・３親等以内の親族に該当するが、当法人は地域経済の発展や地域活性化等に寄与する行為を行っている</w:t>
                            </w:r>
                          </w:p>
                        </w:txbxContent>
                      </v:textbox>
                      <v:imagedata o:title=""/>
                      <w10:wrap type="none" anchorx="page" anchory="page"/>
                    </v:shape>
                  </w:pict>
                </mc:Fallback>
              </mc:AlternateContent>
            </w:r>
            <w:r>
              <w:rPr>
                <w:rFonts w:hint="eastAsia"/>
                <w:color w:val="auto"/>
              </w:rPr>
              <w:t>態</w:t>
            </w:r>
          </w:p>
        </w:tc>
        <w:tc>
          <w:tcPr>
            <w:tcW w:w="6862" w:type="dxa"/>
            <w:vAlign w:val="center"/>
          </w:tcPr>
          <w:p>
            <w:pPr>
              <w:pStyle w:val="0"/>
              <w:rPr>
                <w:rFonts w:hint="default"/>
                <w:color w:val="auto"/>
              </w:rPr>
            </w:pPr>
            <w:r>
              <w:rPr>
                <w:rFonts w:hint="eastAsia"/>
                <w:color w:val="auto"/>
              </w:rPr>
              <w:t>週</w:t>
            </w:r>
            <w:r>
              <w:rPr>
                <w:rFonts w:hint="default"/>
                <w:color w:val="auto"/>
              </w:rPr>
              <w:t>20</w:t>
            </w:r>
            <w:r>
              <w:rPr>
                <w:rFonts w:hint="eastAsia"/>
                <w:color w:val="auto"/>
              </w:rPr>
              <w:t>時間以上の無期雇用契約</w:t>
            </w:r>
          </w:p>
        </w:tc>
      </w:tr>
      <w:tr>
        <w:trPr>
          <w:trHeight w:val="912" w:hRule="atLeast"/>
        </w:trPr>
        <w:tc>
          <w:tcPr>
            <w:tcW w:w="2092" w:type="dxa"/>
            <w:shd w:val="pct15" w:color="auto" w:fill="auto"/>
            <w:vAlign w:val="center"/>
          </w:tcPr>
          <w:p>
            <w:pPr>
              <w:pStyle w:val="0"/>
              <w:spacing w:line="200" w:lineRule="exact"/>
              <w:ind w:left="-68" w:right="-68"/>
              <w:rPr>
                <w:rFonts w:hint="default"/>
                <w:color w:val="auto"/>
                <w:sz w:val="18"/>
              </w:rPr>
            </w:pPr>
            <w:r>
              <w:rPr>
                <w:rFonts w:hint="eastAsia"/>
                <w:color w:val="auto"/>
                <w:sz w:val="18"/>
              </w:rPr>
              <w:t>勤務者と代表者又は取締役などの経営を担う者との関係（〇を付ける）</w:t>
            </w:r>
          </w:p>
        </w:tc>
        <w:tc>
          <w:tcPr>
            <w:tcW w:w="6862" w:type="dxa"/>
            <w:vAlign w:val="center"/>
          </w:tcPr>
          <w:p>
            <w:pPr>
              <w:pStyle w:val="0"/>
              <w:rPr>
                <w:rFonts w:hint="default"/>
                <w:color w:val="auto"/>
              </w:rPr>
            </w:pPr>
          </w:p>
        </w:tc>
      </w:tr>
      <w:tr>
        <w:trPr>
          <w:trHeight w:val="619" w:hRule="atLeast"/>
        </w:trPr>
        <w:tc>
          <w:tcPr>
            <w:tcW w:w="2092" w:type="dxa"/>
            <w:shd w:val="pct15" w:color="auto" w:fill="auto"/>
            <w:vAlign w:val="center"/>
          </w:tcPr>
          <w:p>
            <w:pPr>
              <w:pStyle w:val="0"/>
              <w:ind w:left="-70" w:right="-70"/>
              <w:rPr>
                <w:rFonts w:hint="default"/>
                <w:color w:val="auto"/>
                <w:sz w:val="18"/>
              </w:rPr>
            </w:pPr>
            <w:r>
              <w:rPr>
                <w:rFonts w:hint="eastAsia"/>
                <w:color w:val="auto"/>
                <w:sz w:val="18"/>
              </w:rPr>
              <w:t>マッチングサイ</w:t>
            </w:r>
            <w:r>
              <w:rPr>
                <w:rFonts w:hint="eastAsia"/>
                <w:color w:val="auto"/>
                <w:spacing w:val="180"/>
                <w:sz w:val="18"/>
              </w:rPr>
              <w:t>ト</w:t>
            </w:r>
          </w:p>
          <w:p>
            <w:pPr>
              <w:pStyle w:val="0"/>
              <w:ind w:left="-70" w:right="-70"/>
              <w:rPr>
                <w:rFonts w:hint="default"/>
                <w:color w:val="auto"/>
                <w:sz w:val="18"/>
              </w:rPr>
            </w:pPr>
            <w:r>
              <w:rPr>
                <w:rFonts w:hint="eastAsia"/>
                <w:color w:val="auto"/>
                <w:sz w:val="18"/>
              </w:rPr>
              <w:t>求人管理番号（※</w:t>
            </w:r>
            <w:r>
              <w:rPr>
                <w:rFonts w:hint="default"/>
                <w:color w:val="auto"/>
                <w:sz w:val="18"/>
              </w:rPr>
              <w:t>2</w:t>
            </w:r>
            <w:r>
              <w:rPr>
                <w:rFonts w:hint="eastAsia"/>
                <w:color w:val="auto"/>
                <w:sz w:val="18"/>
              </w:rPr>
              <w:t>）</w:t>
            </w:r>
          </w:p>
        </w:tc>
        <w:tc>
          <w:tcPr>
            <w:tcW w:w="6862" w:type="dxa"/>
            <w:vAlign w:val="center"/>
          </w:tcPr>
          <w:p>
            <w:pPr>
              <w:pStyle w:val="0"/>
              <w:rPr>
                <w:rFonts w:hint="default"/>
                <w:color w:val="auto"/>
              </w:rPr>
            </w:pPr>
          </w:p>
        </w:tc>
      </w:tr>
      <w:tr>
        <w:trPr>
          <w:trHeight w:val="419" w:hRule="atLeast"/>
        </w:trPr>
        <w:tc>
          <w:tcPr>
            <w:tcW w:w="209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pct15" w:color="auto" w:fill="auto"/>
            <w:vAlign w:val="center"/>
          </w:tcPr>
          <w:p>
            <w:pPr>
              <w:pStyle w:val="0"/>
              <w:ind w:left="-70" w:right="-70"/>
              <w:rPr>
                <w:rFonts w:hint="default"/>
                <w:color w:val="auto"/>
                <w:sz w:val="18"/>
              </w:rPr>
            </w:pPr>
            <w:r>
              <w:rPr>
                <w:rFonts w:hint="eastAsia"/>
                <w:color w:val="auto"/>
                <w:sz w:val="18"/>
              </w:rPr>
              <w:t>※プロフェッショナル人材事業または先導的人材マッチング事業を利用している場合のみ</w:t>
            </w:r>
          </w:p>
        </w:tc>
        <w:tc>
          <w:tcPr>
            <w:tcW w:w="686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目的達成後に離職することが前提ではない</w:t>
            </w:r>
          </w:p>
        </w:tc>
      </w:tr>
      <w:tr>
        <w:trPr>
          <w:trHeight w:val="443" w:hRule="atLeast"/>
        </w:trPr>
        <w:tc>
          <w:tcPr>
            <w:tcW w:w="20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pct15" w:color="auto" w:fill="auto"/>
            <w:vAlign w:val="center"/>
          </w:tcPr>
          <w:p>
            <w:pPr>
              <w:pStyle w:val="0"/>
              <w:ind w:left="-70" w:right="-70"/>
              <w:rPr>
                <w:rFonts w:hint="default"/>
                <w:color w:val="000000" w:themeColor="text1"/>
                <w:sz w:val="18"/>
              </w:rPr>
            </w:pPr>
          </w:p>
        </w:tc>
        <w:tc>
          <w:tcPr>
            <w:tcW w:w="68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　プロフェッショナル人材　　　□　先導的人材マッチング事業</w:t>
            </w:r>
          </w:p>
        </w:tc>
      </w:tr>
    </w:tbl>
    <w:p>
      <w:pPr>
        <w:pStyle w:val="0"/>
        <w:spacing w:before="60" w:beforeLines="0" w:beforeAutospacing="0" w:line="240" w:lineRule="exact"/>
        <w:ind w:left="810" w:hanging="810" w:hangingChars="450"/>
        <w:rPr>
          <w:rFonts w:hint="default"/>
          <w:color w:val="auto"/>
          <w:sz w:val="18"/>
        </w:rPr>
      </w:pPr>
      <w:r>
        <w:rPr>
          <w:rFonts w:hint="eastAsia"/>
          <w:color w:val="auto"/>
          <w:sz w:val="18"/>
        </w:rPr>
        <w:t>（※</w:t>
      </w:r>
      <w:r>
        <w:rPr>
          <w:rFonts w:hint="default"/>
          <w:color w:val="auto"/>
          <w:sz w:val="18"/>
        </w:rPr>
        <w:t>1</w:t>
      </w:r>
      <w:r>
        <w:rPr>
          <w:rFonts w:hint="eastAsia"/>
          <w:color w:val="auto"/>
          <w:sz w:val="18"/>
        </w:rPr>
        <w:t>）　相馬市移住支援事業（移住支援金）に関する事務のため、勤務者の勤務状況などの情報を、相馬市の求めに応じて、相馬市に提供することについて、勤務者本人の同意を得ています。</w:t>
      </w:r>
    </w:p>
    <w:p>
      <w:pPr>
        <w:pStyle w:val="0"/>
        <w:spacing w:line="240" w:lineRule="exact"/>
        <w:ind w:left="810" w:hanging="810" w:hangingChars="450"/>
        <w:rPr>
          <w:rFonts w:hint="default"/>
          <w:color w:val="auto"/>
          <w:sz w:val="18"/>
        </w:rPr>
      </w:pPr>
      <w:r>
        <w:rPr>
          <w:rFonts w:hint="eastAsia"/>
          <w:color w:val="auto"/>
          <w:sz w:val="18"/>
        </w:rPr>
        <w:t>（※</w:t>
      </w:r>
      <w:r>
        <w:rPr>
          <w:rFonts w:hint="default"/>
          <w:color w:val="auto"/>
          <w:sz w:val="18"/>
        </w:rPr>
        <w:t>2</w:t>
      </w:r>
      <w:r>
        <w:rPr>
          <w:rFonts w:hint="eastAsia"/>
          <w:color w:val="auto"/>
          <w:sz w:val="18"/>
        </w:rPr>
        <w:t>）　福島県以外の都道府県のマッチングサイトに掲載している法人の場合は、当該マッチングサイトの掲載情報等を証明する資料を添付してください。</w:t>
      </w:r>
    </w:p>
    <w:sectPr>
      <w:headerReference r:id="rId5" w:type="default"/>
      <w:footerReference r:id="rId6" w:type="default"/>
      <w:pgSz w:w="11906" w:h="16838"/>
      <w:pgMar w:top="1701" w:right="1417" w:bottom="1701" w:left="141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jc w:val="distribute"/>
      </w:pPr>
    </w:p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kern w:val="2"/>
      <w:sz w:val="24"/>
    </w:rPr>
  </w:style>
  <w:style w:type="character" w:styleId="16" w:customStyle="1">
    <w:name w:val="見出し 2 (文字)"/>
    <w:basedOn w:val="10"/>
    <w:next w:val="16"/>
    <w:link w:val="2"/>
    <w:uiPriority w:val="0"/>
    <w:rPr>
      <w:rFonts w:asciiTheme="majorHAnsi" w:hAnsiTheme="majorHAnsi" w:eastAsiaTheme="majorEastAsia"/>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1"/>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kern w:val="2"/>
      <w:sz w:val="21"/>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7</Words>
  <Characters>446</Characters>
  <Application>JUST Note</Application>
  <Lines>65</Lines>
  <Paragraphs>32</Paragraphs>
  <CharactersWithSpaces>573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杉晴香</dc:creator>
  <cp:lastModifiedBy>斎藤　明日香</cp:lastModifiedBy>
  <dcterms:created xsi:type="dcterms:W3CDTF">2021-03-05T04:26:00Z</dcterms:created>
  <dcterms:modified xsi:type="dcterms:W3CDTF">2025-04-14T07:35:31Z</dcterms:modified>
  <cp:revision>11</cp:revision>
</cp:coreProperties>
</file>